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4649" w14:textId="59E90F85" w:rsidR="005E5E27" w:rsidRPr="008D3D17" w:rsidRDefault="005E5E27" w:rsidP="00967410">
      <w:pPr>
        <w:pStyle w:val="berschrift1"/>
        <w:jc w:val="both"/>
        <w:rPr>
          <w:sz w:val="40"/>
          <w:szCs w:val="40"/>
        </w:rPr>
      </w:pPr>
      <w:bookmarkStart w:id="0" w:name="_Toc2358012"/>
      <w:bookmarkStart w:id="1" w:name="_Toc2342172"/>
      <w:r w:rsidRPr="008D3D17">
        <w:rPr>
          <w:sz w:val="40"/>
          <w:szCs w:val="40"/>
        </w:rPr>
        <w:t xml:space="preserve">Leitfaden </w:t>
      </w:r>
      <w:bookmarkEnd w:id="0"/>
      <w:bookmarkEnd w:id="1"/>
      <w:r w:rsidR="00784747" w:rsidRPr="008D3D17">
        <w:rPr>
          <w:sz w:val="40"/>
          <w:szCs w:val="40"/>
        </w:rPr>
        <w:t>Zwischenprüfung</w:t>
      </w:r>
      <w:r w:rsidR="005850B5">
        <w:rPr>
          <w:sz w:val="40"/>
          <w:szCs w:val="40"/>
        </w:rPr>
        <w:t xml:space="preserve"> / Reflexionsseminar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17F" w:themeFill="accent3"/>
        <w:tblLook w:val="04A0" w:firstRow="1" w:lastRow="0" w:firstColumn="1" w:lastColumn="0" w:noHBand="0" w:noVBand="1"/>
      </w:tblPr>
      <w:tblGrid>
        <w:gridCol w:w="2268"/>
        <w:gridCol w:w="7653"/>
      </w:tblGrid>
      <w:tr w:rsidR="005E5E27" w:rsidRPr="008D3D17" w14:paraId="4E3E57AC" w14:textId="77777777" w:rsidTr="005E5E27">
        <w:tc>
          <w:tcPr>
            <w:tcW w:w="2268" w:type="dxa"/>
            <w:shd w:val="clear" w:color="auto" w:fill="F7C17F" w:themeFill="accent3"/>
            <w:hideMark/>
          </w:tcPr>
          <w:p w14:paraId="7620081A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</w:rPr>
            </w:pPr>
            <w:r w:rsidRPr="008D3D17">
              <w:rPr>
                <w:rFonts w:asciiTheme="majorHAnsi" w:hAnsiTheme="majorHAnsi" w:cstheme="majorHAnsi"/>
                <w:b/>
              </w:rPr>
              <w:t xml:space="preserve">Zeitpunkt </w:t>
            </w:r>
          </w:p>
        </w:tc>
        <w:tc>
          <w:tcPr>
            <w:tcW w:w="7653" w:type="dxa"/>
            <w:shd w:val="clear" w:color="auto" w:fill="F7C17F" w:themeFill="accent3"/>
            <w:hideMark/>
          </w:tcPr>
          <w:p w14:paraId="45E3C661" w14:textId="75E6C7B1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8D3D17">
              <w:rPr>
                <w:rFonts w:asciiTheme="majorHAnsi" w:hAnsiTheme="majorHAnsi" w:cstheme="majorHAnsi"/>
                <w:szCs w:val="20"/>
              </w:rPr>
              <w:t xml:space="preserve">Ende </w:t>
            </w:r>
            <w:r w:rsidR="008D3D17" w:rsidRPr="008D3D17">
              <w:rPr>
                <w:rFonts w:asciiTheme="majorHAnsi" w:hAnsiTheme="majorHAnsi" w:cstheme="majorHAnsi"/>
                <w:szCs w:val="20"/>
              </w:rPr>
              <w:t>1</w:t>
            </w:r>
            <w:r w:rsidRPr="008D3D17">
              <w:rPr>
                <w:rFonts w:asciiTheme="majorHAnsi" w:hAnsiTheme="majorHAnsi" w:cstheme="majorHAnsi"/>
                <w:szCs w:val="20"/>
              </w:rPr>
              <w:t>.</w:t>
            </w:r>
            <w:r w:rsidR="008D3D17" w:rsidRPr="008D3D17">
              <w:rPr>
                <w:rFonts w:asciiTheme="majorHAnsi" w:hAnsiTheme="majorHAnsi" w:cstheme="majorHAnsi"/>
                <w:szCs w:val="20"/>
              </w:rPr>
              <w:t xml:space="preserve">/ </w:t>
            </w:r>
            <w:r w:rsidR="005850B5">
              <w:rPr>
                <w:rFonts w:asciiTheme="majorHAnsi" w:hAnsiTheme="majorHAnsi" w:cstheme="majorHAnsi"/>
                <w:szCs w:val="20"/>
              </w:rPr>
              <w:t>Mitte</w:t>
            </w:r>
            <w:r w:rsidR="008D3D17" w:rsidRPr="008D3D17">
              <w:rPr>
                <w:rFonts w:asciiTheme="majorHAnsi" w:hAnsiTheme="majorHAnsi" w:cstheme="majorHAnsi"/>
                <w:szCs w:val="20"/>
              </w:rPr>
              <w:t xml:space="preserve"> des 2. Lehrjahres (Zeitraum Januar – </w:t>
            </w:r>
            <w:r w:rsidR="005850B5">
              <w:rPr>
                <w:rFonts w:asciiTheme="majorHAnsi" w:hAnsiTheme="majorHAnsi" w:cstheme="majorHAnsi"/>
                <w:szCs w:val="20"/>
              </w:rPr>
              <w:t>September</w:t>
            </w:r>
            <w:r w:rsidR="008D3D17" w:rsidRPr="008D3D17">
              <w:rPr>
                <w:rFonts w:asciiTheme="majorHAnsi" w:hAnsiTheme="majorHAnsi" w:cstheme="majorHAnsi"/>
                <w:szCs w:val="20"/>
              </w:rPr>
              <w:t>)</w:t>
            </w:r>
          </w:p>
        </w:tc>
      </w:tr>
      <w:tr w:rsidR="005E5E27" w:rsidRPr="008D3D17" w14:paraId="727402D5" w14:textId="77777777" w:rsidTr="005E5E27">
        <w:tc>
          <w:tcPr>
            <w:tcW w:w="2268" w:type="dxa"/>
            <w:shd w:val="clear" w:color="auto" w:fill="F7C17F" w:themeFill="accent3"/>
          </w:tcPr>
          <w:p w14:paraId="48B6328E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53" w:type="dxa"/>
            <w:shd w:val="clear" w:color="auto" w:fill="F7C17F" w:themeFill="accent3"/>
          </w:tcPr>
          <w:p w14:paraId="10BE5FF5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5E27" w:rsidRPr="008D3D17" w14:paraId="505220A9" w14:textId="77777777" w:rsidTr="005E5E27">
        <w:tc>
          <w:tcPr>
            <w:tcW w:w="2268" w:type="dxa"/>
            <w:shd w:val="clear" w:color="auto" w:fill="F7C17F" w:themeFill="accent3"/>
            <w:hideMark/>
          </w:tcPr>
          <w:p w14:paraId="679D947F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</w:rPr>
            </w:pPr>
            <w:r w:rsidRPr="008D3D17">
              <w:rPr>
                <w:rFonts w:asciiTheme="majorHAnsi" w:hAnsiTheme="majorHAnsi" w:cstheme="majorHAnsi"/>
                <w:b/>
              </w:rPr>
              <w:t>Ort</w:t>
            </w:r>
          </w:p>
        </w:tc>
        <w:tc>
          <w:tcPr>
            <w:tcW w:w="7653" w:type="dxa"/>
            <w:shd w:val="clear" w:color="auto" w:fill="F7C17F" w:themeFill="accent3"/>
            <w:hideMark/>
          </w:tcPr>
          <w:p w14:paraId="2356B45D" w14:textId="1FE2A6F7" w:rsidR="005E5E27" w:rsidRPr="008D3D17" w:rsidRDefault="001C5E93" w:rsidP="00967410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</w:t>
            </w:r>
            <w:r w:rsidR="005E5E27" w:rsidRPr="008D3D17">
              <w:rPr>
                <w:rFonts w:asciiTheme="majorHAnsi" w:hAnsiTheme="majorHAnsi" w:cstheme="majorHAnsi"/>
                <w:szCs w:val="20"/>
              </w:rPr>
              <w:t xml:space="preserve">in </w:t>
            </w:r>
            <w:r w:rsidR="008D3D17" w:rsidRPr="008D3D17">
              <w:rPr>
                <w:rFonts w:asciiTheme="majorHAnsi" w:hAnsiTheme="majorHAnsi" w:cstheme="majorHAnsi"/>
                <w:szCs w:val="20"/>
              </w:rPr>
              <w:t>vielseitiger biologisch-dynamischer Betrieb</w:t>
            </w:r>
            <w:r w:rsidR="005850B5">
              <w:rPr>
                <w:rFonts w:asciiTheme="majorHAnsi" w:hAnsiTheme="majorHAnsi" w:cstheme="majorHAnsi"/>
                <w:szCs w:val="20"/>
              </w:rPr>
              <w:t>.</w:t>
            </w:r>
            <w:r w:rsidR="008D3D17" w:rsidRPr="008D3D17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</w:tr>
      <w:tr w:rsidR="005E5E27" w:rsidRPr="008D3D17" w14:paraId="7BBAECA5" w14:textId="77777777" w:rsidTr="005E5E27">
        <w:tc>
          <w:tcPr>
            <w:tcW w:w="2268" w:type="dxa"/>
            <w:shd w:val="clear" w:color="auto" w:fill="F7C17F" w:themeFill="accent3"/>
          </w:tcPr>
          <w:p w14:paraId="79BBDB2B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53" w:type="dxa"/>
            <w:shd w:val="clear" w:color="auto" w:fill="F7C17F" w:themeFill="accent3"/>
          </w:tcPr>
          <w:p w14:paraId="36D3F06A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5E27" w:rsidRPr="008D3D17" w14:paraId="50EE1C4B" w14:textId="77777777" w:rsidTr="005E5E27">
        <w:trPr>
          <w:trHeight w:val="984"/>
        </w:trPr>
        <w:tc>
          <w:tcPr>
            <w:tcW w:w="2268" w:type="dxa"/>
            <w:shd w:val="clear" w:color="auto" w:fill="F7C17F" w:themeFill="accent3"/>
            <w:hideMark/>
          </w:tcPr>
          <w:p w14:paraId="5FB7439D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</w:rPr>
            </w:pPr>
            <w:r w:rsidRPr="008D3D17">
              <w:rPr>
                <w:rFonts w:asciiTheme="majorHAnsi" w:hAnsiTheme="majorHAnsi" w:cstheme="majorHAnsi"/>
                <w:b/>
              </w:rPr>
              <w:t xml:space="preserve">Ziel der </w:t>
            </w:r>
            <w:r w:rsidR="008D3D17" w:rsidRPr="008D3D17">
              <w:rPr>
                <w:rFonts w:asciiTheme="majorHAnsi" w:hAnsiTheme="majorHAnsi" w:cstheme="majorHAnsi"/>
                <w:b/>
              </w:rPr>
              <w:t>Zwischenprüfung</w:t>
            </w:r>
          </w:p>
        </w:tc>
        <w:tc>
          <w:tcPr>
            <w:tcW w:w="7653" w:type="dxa"/>
            <w:shd w:val="clear" w:color="auto" w:fill="F7C17F" w:themeFill="accent3"/>
            <w:hideMark/>
          </w:tcPr>
          <w:p w14:paraId="14A9CB6F" w14:textId="2BC6691B" w:rsidR="001C5E93" w:rsidRPr="008D3D17" w:rsidRDefault="008D3D17" w:rsidP="00967410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8D3D17">
              <w:rPr>
                <w:rFonts w:asciiTheme="majorHAnsi" w:hAnsiTheme="majorHAnsi" w:cstheme="majorHAnsi"/>
                <w:szCs w:val="20"/>
              </w:rPr>
              <w:t>Die Zwischenprüfung</w:t>
            </w:r>
            <w:r w:rsidR="005850B5">
              <w:rPr>
                <w:rFonts w:asciiTheme="majorHAnsi" w:hAnsiTheme="majorHAnsi" w:cstheme="majorHAnsi"/>
                <w:szCs w:val="20"/>
              </w:rPr>
              <w:t xml:space="preserve"> / Reflexionsseminar</w:t>
            </w:r>
            <w:r w:rsidRPr="008D3D17">
              <w:rPr>
                <w:rFonts w:asciiTheme="majorHAnsi" w:hAnsiTheme="majorHAnsi" w:cstheme="majorHAnsi"/>
                <w:szCs w:val="20"/>
              </w:rPr>
              <w:t xml:space="preserve"> hat zum Ziel, den Auszubildenden ihre praktischen und theoretischen Fähigkeiten zu spiegeln und eventuellen Lernbedarf aufzuzeigen, so dass für die verbleibende Ausbildungszeit entsprechende Schwerpunkte gesetzt werden können</w:t>
            </w:r>
            <w:r w:rsidR="001C5E93">
              <w:rPr>
                <w:rFonts w:asciiTheme="majorHAnsi" w:hAnsiTheme="majorHAnsi" w:cstheme="majorHAnsi"/>
                <w:szCs w:val="20"/>
              </w:rPr>
              <w:t xml:space="preserve">. </w:t>
            </w:r>
            <w:r w:rsidR="001C5E93" w:rsidRPr="001C5E93">
              <w:rPr>
                <w:rFonts w:asciiTheme="majorHAnsi" w:hAnsiTheme="majorHAnsi" w:cstheme="majorHAnsi"/>
                <w:szCs w:val="20"/>
              </w:rPr>
              <w:t>Dieses Seminar stellt die Auszubildenden in eine Prüfungssituation und ermöglicht ihnen ihr</w:t>
            </w:r>
            <w:r w:rsidR="001C5E93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1C5E93" w:rsidRPr="001C5E93">
              <w:rPr>
                <w:rFonts w:asciiTheme="majorHAnsi" w:hAnsiTheme="majorHAnsi" w:cstheme="majorHAnsi"/>
                <w:szCs w:val="20"/>
              </w:rPr>
              <w:t>bisheriges Wissen und Können übend mitzuteilen.</w:t>
            </w:r>
            <w:r w:rsidR="00594452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</w:tr>
      <w:tr w:rsidR="005E5E27" w:rsidRPr="008D3D17" w14:paraId="75DA1FE1" w14:textId="77777777" w:rsidTr="005E5E27">
        <w:trPr>
          <w:trHeight w:val="233"/>
        </w:trPr>
        <w:tc>
          <w:tcPr>
            <w:tcW w:w="2268" w:type="dxa"/>
            <w:shd w:val="clear" w:color="auto" w:fill="F7C17F" w:themeFill="accent3"/>
          </w:tcPr>
          <w:p w14:paraId="59C04136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53" w:type="dxa"/>
            <w:shd w:val="clear" w:color="auto" w:fill="F7C17F" w:themeFill="accent3"/>
          </w:tcPr>
          <w:p w14:paraId="3F9297E6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5E27" w:rsidRPr="008D3D17" w14:paraId="4B2DE556" w14:textId="77777777" w:rsidTr="005E5E27">
        <w:tc>
          <w:tcPr>
            <w:tcW w:w="2268" w:type="dxa"/>
            <w:shd w:val="clear" w:color="auto" w:fill="F7C17F" w:themeFill="accent3"/>
            <w:hideMark/>
          </w:tcPr>
          <w:p w14:paraId="4C05E5F6" w14:textId="77777777" w:rsidR="005E5E27" w:rsidRPr="008D3D17" w:rsidRDefault="005E5E27" w:rsidP="00967410">
            <w:pPr>
              <w:jc w:val="both"/>
              <w:rPr>
                <w:rFonts w:asciiTheme="majorHAnsi" w:hAnsiTheme="majorHAnsi" w:cstheme="majorHAnsi"/>
              </w:rPr>
            </w:pPr>
            <w:r w:rsidRPr="008D3D17">
              <w:rPr>
                <w:rFonts w:asciiTheme="majorHAnsi" w:hAnsiTheme="majorHAnsi" w:cstheme="majorHAnsi"/>
                <w:b/>
              </w:rPr>
              <w:t>Prüfungs-Voraussetzungen</w:t>
            </w:r>
          </w:p>
        </w:tc>
        <w:tc>
          <w:tcPr>
            <w:tcW w:w="7653" w:type="dxa"/>
            <w:shd w:val="clear" w:color="auto" w:fill="F7C17F" w:themeFill="accent3"/>
            <w:hideMark/>
          </w:tcPr>
          <w:p w14:paraId="1953E583" w14:textId="75BB0600" w:rsidR="008D3D17" w:rsidRDefault="008D3D17" w:rsidP="00967410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D3D17">
              <w:rPr>
                <w:rFonts w:asciiTheme="majorHAnsi" w:hAnsiTheme="majorHAnsi" w:cstheme="majorHAnsi"/>
              </w:rPr>
              <w:t>mindestens ein Entwicklungsgesprächs</w:t>
            </w:r>
            <w:r>
              <w:rPr>
                <w:rFonts w:asciiTheme="majorHAnsi" w:hAnsiTheme="majorHAnsi" w:cstheme="majorHAnsi"/>
              </w:rPr>
              <w:t xml:space="preserve"> wurde geführt</w:t>
            </w:r>
            <w:r w:rsidRPr="008D3D17">
              <w:rPr>
                <w:rFonts w:asciiTheme="majorHAnsi" w:hAnsiTheme="majorHAnsi" w:cstheme="majorHAnsi"/>
              </w:rPr>
              <w:t xml:space="preserve"> </w:t>
            </w:r>
          </w:p>
          <w:p w14:paraId="42988F95" w14:textId="77777777" w:rsidR="008D3D17" w:rsidRDefault="008D3D17" w:rsidP="00967410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D3D17">
              <w:rPr>
                <w:rFonts w:asciiTheme="majorHAnsi" w:hAnsiTheme="majorHAnsi" w:cstheme="majorHAnsi"/>
              </w:rPr>
              <w:t>Vorlage</w:t>
            </w:r>
            <w:r>
              <w:rPr>
                <w:rFonts w:asciiTheme="majorHAnsi" w:hAnsiTheme="majorHAnsi" w:cstheme="majorHAnsi"/>
              </w:rPr>
              <w:t xml:space="preserve"> der</w:t>
            </w:r>
            <w:r w:rsidRPr="008D3D17">
              <w:rPr>
                <w:rFonts w:asciiTheme="majorHAnsi" w:hAnsiTheme="majorHAnsi" w:cstheme="majorHAnsi"/>
              </w:rPr>
              <w:t xml:space="preserve"> Checkliste </w:t>
            </w:r>
          </w:p>
          <w:p w14:paraId="71C91B6C" w14:textId="77777777" w:rsidR="005E5E27" w:rsidRPr="001C5E93" w:rsidRDefault="001C5E93" w:rsidP="00967410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Vorlage aller</w:t>
            </w:r>
            <w:r w:rsidR="008D3D17" w:rsidRPr="008D3D17">
              <w:rPr>
                <w:rFonts w:asciiTheme="majorHAnsi" w:hAnsiTheme="majorHAnsi" w:cstheme="majorHAnsi"/>
              </w:rPr>
              <w:t xml:space="preserve"> bis zur Zwischenprüfung geschriebenen</w:t>
            </w:r>
            <w:r w:rsidR="008D3D17">
              <w:rPr>
                <w:rFonts w:asciiTheme="majorHAnsi" w:hAnsiTheme="majorHAnsi" w:cstheme="majorHAnsi"/>
              </w:rPr>
              <w:t xml:space="preserve"> Dokumentationen (Betriebsspiegel, tägliche Aufzeichnungen, </w:t>
            </w:r>
            <w:r>
              <w:rPr>
                <w:rFonts w:asciiTheme="majorHAnsi" w:hAnsiTheme="majorHAnsi" w:cstheme="majorHAnsi"/>
              </w:rPr>
              <w:t xml:space="preserve">Erfahrungsberichte). </w:t>
            </w:r>
          </w:p>
        </w:tc>
      </w:tr>
    </w:tbl>
    <w:p w14:paraId="3AC3EBAF" w14:textId="77777777" w:rsidR="001C5E93" w:rsidRDefault="001C5E93" w:rsidP="00967410">
      <w:pPr>
        <w:jc w:val="both"/>
      </w:pPr>
    </w:p>
    <w:p w14:paraId="624DBFDC" w14:textId="77777777" w:rsidR="001C5E93" w:rsidRDefault="001C5E93" w:rsidP="00967410">
      <w:pPr>
        <w:pStyle w:val="berschrift1"/>
        <w:jc w:val="both"/>
      </w:pPr>
      <w:r>
        <w:t>Schriftlicher Teil:</w:t>
      </w:r>
    </w:p>
    <w:p w14:paraId="59C895C4" w14:textId="0E1B8F6D" w:rsidR="00CA4CE2" w:rsidRDefault="005850B5" w:rsidP="00967410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Es wird </w:t>
      </w:r>
      <w:r w:rsidR="00A36C2D">
        <w:rPr>
          <w:rFonts w:cs="Arial"/>
          <w:szCs w:val="20"/>
        </w:rPr>
        <w:t xml:space="preserve">eine schriftliche Klausur mit </w:t>
      </w:r>
      <w:r>
        <w:rPr>
          <w:rFonts w:cs="Arial"/>
          <w:szCs w:val="20"/>
        </w:rPr>
        <w:t xml:space="preserve">ca. </w:t>
      </w:r>
      <w:r w:rsidR="00A36C2D">
        <w:rPr>
          <w:rFonts w:cs="Arial"/>
          <w:szCs w:val="20"/>
        </w:rPr>
        <w:t xml:space="preserve">1,5 Std. Zeit </w:t>
      </w:r>
      <w:r w:rsidR="00CA4CE2">
        <w:rPr>
          <w:rFonts w:cs="Arial"/>
          <w:szCs w:val="20"/>
        </w:rPr>
        <w:t>abgehalten</w:t>
      </w:r>
      <w:r w:rsidR="00A36C2D">
        <w:rPr>
          <w:rFonts w:cs="Arial"/>
          <w:szCs w:val="20"/>
        </w:rPr>
        <w:t xml:space="preserve">. </w:t>
      </w:r>
    </w:p>
    <w:p w14:paraId="7C53956F" w14:textId="77777777" w:rsidR="00CA4CE2" w:rsidRDefault="00CA4CE2" w:rsidP="00967410">
      <w:pPr>
        <w:spacing w:line="240" w:lineRule="auto"/>
        <w:jc w:val="both"/>
        <w:rPr>
          <w:rFonts w:cs="Arial"/>
          <w:szCs w:val="20"/>
        </w:rPr>
      </w:pPr>
    </w:p>
    <w:p w14:paraId="5BC64385" w14:textId="3B4D689C" w:rsidR="00A36C2D" w:rsidRDefault="00A36C2D" w:rsidP="00967410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Diese Klausur umfasst theoretische Inhalte, die im ersten Lehrjahr behandelt wurden. Sie besteht </w:t>
      </w:r>
      <w:r w:rsidR="00594452">
        <w:rPr>
          <w:rFonts w:cs="Arial"/>
          <w:szCs w:val="20"/>
        </w:rPr>
        <w:t>mindestens</w:t>
      </w:r>
      <w:r>
        <w:rPr>
          <w:rFonts w:cs="Arial"/>
          <w:szCs w:val="20"/>
        </w:rPr>
        <w:t xml:space="preserve"> aus den Bereichen: </w:t>
      </w:r>
    </w:p>
    <w:p w14:paraId="28059297" w14:textId="2B9CA36A" w:rsidR="001C5E93" w:rsidRDefault="005850B5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Gemüsebau / Ackerbau</w:t>
      </w:r>
    </w:p>
    <w:p w14:paraId="7F3DE6A9" w14:textId="525EB134" w:rsidR="005850B5" w:rsidRDefault="005850B5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Tierhaltung</w:t>
      </w:r>
    </w:p>
    <w:p w14:paraId="0164F4C1" w14:textId="1B783160" w:rsidR="005850B5" w:rsidRDefault="005850B5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Betriebswirtschaft</w:t>
      </w:r>
    </w:p>
    <w:p w14:paraId="6D0AEC1D" w14:textId="11E93971" w:rsidR="005850B5" w:rsidRDefault="005850B5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Fachrechnen</w:t>
      </w:r>
    </w:p>
    <w:p w14:paraId="27C3F090" w14:textId="62C3A7B1" w:rsidR="005850B5" w:rsidRPr="005850B5" w:rsidRDefault="005850B5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Bodenkunde</w:t>
      </w:r>
    </w:p>
    <w:p w14:paraId="78D57E19" w14:textId="77777777" w:rsidR="001C5E93" w:rsidRPr="00A36C2D" w:rsidRDefault="001C5E93" w:rsidP="00967410">
      <w:pPr>
        <w:pStyle w:val="berschrift1"/>
        <w:jc w:val="both"/>
      </w:pPr>
      <w:r w:rsidRPr="00A36C2D">
        <w:t>Mündlicher/praktischer Teil:</w:t>
      </w:r>
    </w:p>
    <w:p w14:paraId="31537DB8" w14:textId="44184043" w:rsidR="00426FFA" w:rsidRDefault="001C5E93" w:rsidP="00967410">
      <w:pPr>
        <w:jc w:val="both"/>
        <w:rPr>
          <w:rFonts w:cstheme="minorHAnsi"/>
        </w:rPr>
      </w:pPr>
      <w:r w:rsidRPr="00A36C2D">
        <w:rPr>
          <w:rFonts w:cs="Arial"/>
          <w:szCs w:val="20"/>
        </w:rPr>
        <w:t xml:space="preserve">Dieser Teil wird in </w:t>
      </w:r>
      <w:r w:rsidR="005850B5">
        <w:rPr>
          <w:rFonts w:cs="Arial"/>
          <w:szCs w:val="20"/>
        </w:rPr>
        <w:t>mehreren</w:t>
      </w:r>
      <w:r w:rsidRPr="00A36C2D">
        <w:rPr>
          <w:rFonts w:cs="Arial"/>
          <w:szCs w:val="20"/>
        </w:rPr>
        <w:t xml:space="preserve"> Bereichen</w:t>
      </w:r>
      <w:r w:rsidR="00F87DB7" w:rsidRPr="00A36C2D">
        <w:rPr>
          <w:rFonts w:cs="Arial"/>
          <w:szCs w:val="20"/>
        </w:rPr>
        <w:t xml:space="preserve"> (je ca. </w:t>
      </w:r>
      <w:r w:rsidR="00E94A41">
        <w:rPr>
          <w:rFonts w:cs="Arial"/>
          <w:szCs w:val="20"/>
        </w:rPr>
        <w:t xml:space="preserve">30 </w:t>
      </w:r>
      <w:r w:rsidR="00F87DB7" w:rsidRPr="00A36C2D">
        <w:rPr>
          <w:rFonts w:cs="Arial"/>
          <w:szCs w:val="20"/>
        </w:rPr>
        <w:t>min)</w:t>
      </w:r>
      <w:r w:rsidRPr="00A36C2D">
        <w:rPr>
          <w:rFonts w:cs="Arial"/>
          <w:szCs w:val="20"/>
        </w:rPr>
        <w:t xml:space="preserve"> durchgeführt</w:t>
      </w:r>
      <w:r w:rsidR="00A36C2D">
        <w:rPr>
          <w:rFonts w:cs="Arial"/>
          <w:szCs w:val="20"/>
        </w:rPr>
        <w:t>.</w:t>
      </w:r>
      <w:r w:rsidR="00426FFA">
        <w:rPr>
          <w:rFonts w:cs="Arial"/>
          <w:szCs w:val="20"/>
        </w:rPr>
        <w:t xml:space="preserve"> </w:t>
      </w:r>
      <w:r w:rsidR="00426FFA">
        <w:rPr>
          <w:rFonts w:cstheme="minorHAnsi"/>
        </w:rPr>
        <w:t>Geprüft wird in einer praxisnahen Situation mit ein bis zwei Prüfern pro Station. Die Auszubildenden gehen in kleinen Gruppen (2-3 Personen) von Station zu Station</w:t>
      </w:r>
      <w:r w:rsidR="00E0709C">
        <w:rPr>
          <w:rFonts w:cstheme="minorHAnsi"/>
        </w:rPr>
        <w:t xml:space="preserve"> und </w:t>
      </w:r>
      <w:r w:rsidR="00D97614">
        <w:rPr>
          <w:rFonts w:cstheme="minorHAnsi"/>
        </w:rPr>
        <w:t xml:space="preserve">führen </w:t>
      </w:r>
      <w:r w:rsidR="00E0709C">
        <w:rPr>
          <w:rFonts w:cstheme="minorHAnsi"/>
        </w:rPr>
        <w:t xml:space="preserve">dort </w:t>
      </w:r>
      <w:r w:rsidR="00D97614">
        <w:rPr>
          <w:rFonts w:cstheme="minorHAnsi"/>
        </w:rPr>
        <w:t xml:space="preserve">unter Anleitung der Prüfer*innen </w:t>
      </w:r>
      <w:r w:rsidR="00E0709C">
        <w:rPr>
          <w:rFonts w:cstheme="minorHAnsi"/>
        </w:rPr>
        <w:t>Fachgespräche, in denen sie ihre Kenntnisse überprüfen können. Hierfür werden</w:t>
      </w:r>
      <w:r w:rsidR="005850B5">
        <w:rPr>
          <w:rFonts w:cstheme="minorHAnsi"/>
        </w:rPr>
        <w:t xml:space="preserve"> z.B.</w:t>
      </w:r>
      <w:r w:rsidR="00E0709C">
        <w:rPr>
          <w:rFonts w:cstheme="minorHAnsi"/>
        </w:rPr>
        <w:t xml:space="preserve"> folgenden Stationen eingerichtet: </w:t>
      </w:r>
    </w:p>
    <w:p w14:paraId="6B0AC067" w14:textId="77777777" w:rsidR="00426FFA" w:rsidRDefault="00A36C2D" w:rsidP="00967410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168410FA" w14:textId="63D6F504" w:rsidR="00A36C2D" w:rsidRPr="00A36C2D" w:rsidRDefault="00A36C2D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 w:rsidRPr="00A36C2D">
        <w:rPr>
          <w:rFonts w:cs="Arial"/>
          <w:szCs w:val="20"/>
        </w:rPr>
        <w:t>Boden/Bodenbearbeitung</w:t>
      </w:r>
      <w:r w:rsidR="005850B5">
        <w:rPr>
          <w:rFonts w:cs="Arial"/>
          <w:szCs w:val="20"/>
        </w:rPr>
        <w:t>/Präparate</w:t>
      </w:r>
    </w:p>
    <w:p w14:paraId="638C0D7A" w14:textId="77777777" w:rsidR="00A36C2D" w:rsidRPr="00A36C2D" w:rsidRDefault="00A36C2D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 w:rsidRPr="00A36C2D">
        <w:rPr>
          <w:rFonts w:cs="Arial"/>
          <w:szCs w:val="20"/>
        </w:rPr>
        <w:t>Ackerbau/Futterbau/Grünland</w:t>
      </w:r>
    </w:p>
    <w:p w14:paraId="0EEDE62D" w14:textId="77777777" w:rsidR="00A36C2D" w:rsidRPr="00A36C2D" w:rsidRDefault="00A36C2D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 w:rsidRPr="00A36C2D">
        <w:rPr>
          <w:rFonts w:cs="Arial"/>
          <w:szCs w:val="20"/>
        </w:rPr>
        <w:t>Tierhaltung/Stall</w:t>
      </w:r>
    </w:p>
    <w:p w14:paraId="57A4128E" w14:textId="77777777" w:rsidR="00A36C2D" w:rsidRPr="00A36C2D" w:rsidRDefault="00A36C2D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 w:rsidRPr="00A36C2D">
        <w:rPr>
          <w:rFonts w:cs="Arial"/>
          <w:szCs w:val="20"/>
        </w:rPr>
        <w:t>Gemüsebau</w:t>
      </w:r>
    </w:p>
    <w:p w14:paraId="4C68B2FE" w14:textId="1A9BBF3B" w:rsidR="00A36C2D" w:rsidRPr="00A36C2D" w:rsidRDefault="00A36C2D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 w:rsidRPr="00A36C2D">
        <w:rPr>
          <w:rFonts w:cs="Arial"/>
          <w:szCs w:val="20"/>
        </w:rPr>
        <w:lastRenderedPageBreak/>
        <w:t>Werkstatt</w:t>
      </w:r>
      <w:r w:rsidR="005850B5">
        <w:rPr>
          <w:rFonts w:cs="Arial"/>
          <w:szCs w:val="20"/>
        </w:rPr>
        <w:t>/Gerätekunde</w:t>
      </w:r>
    </w:p>
    <w:p w14:paraId="67A79935" w14:textId="77777777" w:rsidR="001C5E93" w:rsidRPr="00A36C2D" w:rsidRDefault="00A36C2D" w:rsidP="00967410">
      <w:pPr>
        <w:pStyle w:val="Listenabsatz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 w:rsidRPr="00A36C2D">
        <w:rPr>
          <w:rFonts w:cs="Arial"/>
          <w:szCs w:val="20"/>
        </w:rPr>
        <w:t>Pflanzenkenntnisse</w:t>
      </w:r>
    </w:p>
    <w:p w14:paraId="23AD656A" w14:textId="77777777" w:rsidR="00A36C2D" w:rsidRDefault="00A36C2D" w:rsidP="00967410">
      <w:pPr>
        <w:jc w:val="both"/>
        <w:rPr>
          <w:rFonts w:cstheme="minorHAnsi"/>
        </w:rPr>
      </w:pPr>
    </w:p>
    <w:p w14:paraId="4E186135" w14:textId="0EC9E0E5" w:rsidR="00F1380B" w:rsidRDefault="001C5E93" w:rsidP="00967410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Dokumentation und Auswertung: </w:t>
      </w:r>
      <w:r w:rsidR="005850B5">
        <w:rPr>
          <w:rFonts w:cstheme="minorHAnsi"/>
        </w:rPr>
        <w:t>Die</w:t>
      </w:r>
      <w:r w:rsidR="00F1380B">
        <w:rPr>
          <w:rFonts w:cstheme="minorHAnsi"/>
        </w:rPr>
        <w:t xml:space="preserve"> Auszubildenden </w:t>
      </w:r>
      <w:r w:rsidR="005850B5">
        <w:rPr>
          <w:rFonts w:cstheme="minorHAnsi"/>
        </w:rPr>
        <w:t>machen sich</w:t>
      </w:r>
      <w:r w:rsidR="00F1380B">
        <w:rPr>
          <w:rFonts w:cstheme="minorHAnsi"/>
        </w:rPr>
        <w:t xml:space="preserve"> </w:t>
      </w:r>
      <w:r>
        <w:rPr>
          <w:rFonts w:cstheme="minorHAnsi"/>
        </w:rPr>
        <w:t>an jeder Station</w:t>
      </w:r>
      <w:r w:rsidR="00E94A41">
        <w:rPr>
          <w:rFonts w:cstheme="minorHAnsi"/>
        </w:rPr>
        <w:t xml:space="preserve"> </w:t>
      </w:r>
      <w:r w:rsidR="005850B5">
        <w:rPr>
          <w:rFonts w:cstheme="minorHAnsi"/>
        </w:rPr>
        <w:t xml:space="preserve">eigene </w:t>
      </w:r>
      <w:r>
        <w:rPr>
          <w:rFonts w:cstheme="minorHAnsi"/>
        </w:rPr>
        <w:t>Notize</w:t>
      </w:r>
      <w:r w:rsidR="00F1380B">
        <w:rPr>
          <w:rFonts w:cstheme="minorHAnsi"/>
        </w:rPr>
        <w:t xml:space="preserve">n. </w:t>
      </w:r>
    </w:p>
    <w:p w14:paraId="185615F5" w14:textId="502F9BAD" w:rsidR="00F1380B" w:rsidRDefault="001C5E93" w:rsidP="00967410">
      <w:pPr>
        <w:jc w:val="both"/>
        <w:rPr>
          <w:rFonts w:cstheme="minorHAnsi"/>
        </w:rPr>
      </w:pPr>
      <w:r>
        <w:rPr>
          <w:rFonts w:cstheme="minorHAnsi"/>
        </w:rPr>
        <w:t>Im Anschluss an die Prüfung setzen sich die Prüfer</w:t>
      </w:r>
      <w:r w:rsidR="005850B5">
        <w:rPr>
          <w:rFonts w:cstheme="minorHAnsi"/>
        </w:rPr>
        <w:t>*innen</w:t>
      </w:r>
      <w:r>
        <w:rPr>
          <w:rFonts w:cstheme="minorHAnsi"/>
        </w:rPr>
        <w:t xml:space="preserve"> zusammen</w:t>
      </w:r>
      <w:r w:rsidR="00F1380B">
        <w:rPr>
          <w:rFonts w:cstheme="minorHAnsi"/>
        </w:rPr>
        <w:t xml:space="preserve"> und </w:t>
      </w:r>
      <w:r w:rsidR="00E0709C">
        <w:rPr>
          <w:rFonts w:cstheme="minorHAnsi"/>
        </w:rPr>
        <w:t xml:space="preserve">reflektieren kurz die einzelnen </w:t>
      </w:r>
      <w:r w:rsidR="00F1380B">
        <w:rPr>
          <w:rFonts w:cstheme="minorHAnsi"/>
        </w:rPr>
        <w:t xml:space="preserve">Auszubildenden. </w:t>
      </w:r>
      <w:r w:rsidR="00E16BF0">
        <w:rPr>
          <w:rFonts w:cstheme="minorHAnsi"/>
        </w:rPr>
        <w:t>Hiernach</w:t>
      </w:r>
      <w:r w:rsidR="008A14E5">
        <w:rPr>
          <w:rFonts w:cstheme="minorHAnsi"/>
        </w:rPr>
        <w:t xml:space="preserve"> geben sie </w:t>
      </w:r>
      <w:r w:rsidR="005850B5">
        <w:rPr>
          <w:rFonts w:cstheme="minorHAnsi"/>
        </w:rPr>
        <w:t xml:space="preserve">der Gruppe von Teilnehmer*innen </w:t>
      </w:r>
      <w:r w:rsidR="008A14E5">
        <w:rPr>
          <w:rFonts w:cstheme="minorHAnsi"/>
        </w:rPr>
        <w:t xml:space="preserve">im Gespräch </w:t>
      </w:r>
      <w:r w:rsidR="005850B5">
        <w:rPr>
          <w:rFonts w:cstheme="minorHAnsi"/>
        </w:rPr>
        <w:t>einen Eindruck des gesamten Wissens un</w:t>
      </w:r>
      <w:r w:rsidR="00967410">
        <w:rPr>
          <w:rFonts w:cstheme="minorHAnsi"/>
        </w:rPr>
        <w:t>d</w:t>
      </w:r>
      <w:r w:rsidR="005850B5">
        <w:rPr>
          <w:rFonts w:cstheme="minorHAnsi"/>
        </w:rPr>
        <w:t xml:space="preserve"> Lernbedarfs. </w:t>
      </w:r>
    </w:p>
    <w:p w14:paraId="39951A77" w14:textId="67101B2F" w:rsidR="00F1380B" w:rsidRDefault="00F1380B" w:rsidP="00967410">
      <w:pPr>
        <w:jc w:val="both"/>
        <w:rPr>
          <w:rFonts w:cstheme="minorHAnsi"/>
        </w:rPr>
      </w:pPr>
    </w:p>
    <w:p w14:paraId="6FEFC478" w14:textId="156F9CEF" w:rsidR="00E94A41" w:rsidRDefault="00E94A41" w:rsidP="00967410">
      <w:pPr>
        <w:jc w:val="both"/>
        <w:rPr>
          <w:rFonts w:cstheme="minorHAnsi"/>
        </w:rPr>
      </w:pPr>
      <w:r>
        <w:rPr>
          <w:rFonts w:cstheme="minorHAnsi"/>
        </w:rPr>
        <w:t xml:space="preserve">Die </w:t>
      </w:r>
      <w:r w:rsidR="00967410">
        <w:rPr>
          <w:rFonts w:cstheme="minorHAnsi"/>
        </w:rPr>
        <w:t>s</w:t>
      </w:r>
      <w:r>
        <w:rPr>
          <w:rFonts w:cstheme="minorHAnsi"/>
        </w:rPr>
        <w:t xml:space="preserve">chriftliche Klausur kann entweder korrigiert und beim folgenden Seminar wieder ausgehändigt werden, oder sie wird während des Seminares von den Auszubildenden in der Gruppe korrigiert. </w:t>
      </w:r>
    </w:p>
    <w:p w14:paraId="58EF1547" w14:textId="77777777" w:rsidR="00E94A41" w:rsidRDefault="00E94A41" w:rsidP="00967410">
      <w:pPr>
        <w:jc w:val="both"/>
        <w:rPr>
          <w:rFonts w:cstheme="minorHAnsi"/>
        </w:rPr>
      </w:pPr>
    </w:p>
    <w:p w14:paraId="350E358F" w14:textId="7EE9CB04" w:rsidR="001C5E93" w:rsidRDefault="00F1380B" w:rsidP="00967410">
      <w:pPr>
        <w:jc w:val="both"/>
      </w:pPr>
      <w:r>
        <w:rPr>
          <w:rFonts w:cstheme="minorHAnsi"/>
        </w:rPr>
        <w:t>Die</w:t>
      </w:r>
      <w:r w:rsidR="007F0488">
        <w:rPr>
          <w:rFonts w:cstheme="minorHAnsi"/>
        </w:rPr>
        <w:t xml:space="preserve"> Bestätigung der Teilnahme</w:t>
      </w:r>
      <w:r>
        <w:rPr>
          <w:rFonts w:cstheme="minorHAnsi"/>
        </w:rPr>
        <w:t xml:space="preserve"> </w:t>
      </w:r>
      <w:r w:rsidR="0078025B">
        <w:rPr>
          <w:rFonts w:cstheme="minorHAnsi"/>
        </w:rPr>
        <w:t xml:space="preserve">an </w:t>
      </w:r>
      <w:r w:rsidR="007F0488">
        <w:rPr>
          <w:rFonts w:cstheme="minorHAnsi"/>
        </w:rPr>
        <w:t xml:space="preserve">der Zwischenprüfung </w:t>
      </w:r>
      <w:r w:rsidR="0078025B">
        <w:rPr>
          <w:rFonts w:cstheme="minorHAnsi"/>
        </w:rPr>
        <w:t xml:space="preserve">wird </w:t>
      </w:r>
      <w:r>
        <w:rPr>
          <w:rFonts w:cstheme="minorHAnsi"/>
        </w:rPr>
        <w:t xml:space="preserve">den </w:t>
      </w:r>
      <w:r w:rsidR="0078025B">
        <w:rPr>
          <w:rFonts w:cstheme="minorHAnsi"/>
        </w:rPr>
        <w:t xml:space="preserve">Auszubildenden </w:t>
      </w:r>
      <w:r>
        <w:rPr>
          <w:rFonts w:cstheme="minorHAnsi"/>
        </w:rPr>
        <w:t xml:space="preserve">spätestens bis zum folgenden Seminar ausgehändigt. </w:t>
      </w:r>
    </w:p>
    <w:sectPr w:rsidR="001C5E93" w:rsidSect="00CD5A42">
      <w:footerReference w:type="default" r:id="rId12"/>
      <w:headerReference w:type="first" r:id="rId13"/>
      <w:footerReference w:type="first" r:id="rId14"/>
      <w:pgSz w:w="11906" w:h="16838" w:code="9"/>
      <w:pgMar w:top="2166" w:right="851" w:bottom="1418" w:left="1134" w:header="155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A2021" w14:textId="77777777" w:rsidR="00715F98" w:rsidRDefault="00715F98" w:rsidP="00B13B8E">
      <w:pPr>
        <w:spacing w:line="240" w:lineRule="auto"/>
      </w:pPr>
      <w:r>
        <w:separator/>
      </w:r>
    </w:p>
  </w:endnote>
  <w:endnote w:type="continuationSeparator" w:id="0">
    <w:p w14:paraId="6011F940" w14:textId="77777777" w:rsidR="00715F98" w:rsidRDefault="00715F98" w:rsidP="00B13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813BD" w14:textId="20E986FE" w:rsidR="00713B68" w:rsidRPr="00967410" w:rsidRDefault="00CD5A42" w:rsidP="00CD5A42">
    <w:pPr>
      <w:pStyle w:val="Fuzeile"/>
      <w:rPr>
        <w:rFonts w:asciiTheme="minorHAnsi" w:hAnsiTheme="minorHAnsi"/>
      </w:rPr>
    </w:pPr>
    <w:r w:rsidRPr="00967410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A55DF28" wp14:editId="5B5EDFA4">
              <wp:simplePos x="0" y="0"/>
              <wp:positionH relativeFrom="page">
                <wp:posOffset>2390140</wp:posOffset>
              </wp:positionH>
              <wp:positionV relativeFrom="page">
                <wp:posOffset>10147300</wp:posOffset>
              </wp:positionV>
              <wp:extent cx="4629150" cy="0"/>
              <wp:effectExtent l="0" t="0" r="0" b="0"/>
              <wp:wrapNone/>
              <wp:docPr id="98" name="Gerader Verbinder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E732B" id="Gerader Verbinder 9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88.2pt,799pt" to="552.7pt,7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" strokecolor="black [3213]" strokeweight=".5pt">
              <w10:wrap anchorx="page" anchory="page"/>
              <w10:anchorlock/>
            </v:line>
          </w:pict>
        </mc:Fallback>
      </mc:AlternateContent>
    </w:r>
    <w:r w:rsidR="00713B68" w:rsidRPr="00967410">
      <w:rPr>
        <w:rFonts w:asciiTheme="minorHAnsi" w:hAnsiTheme="minorHAnsi"/>
        <w:noProof/>
      </w:rPr>
      <w:drawing>
        <wp:anchor distT="0" distB="0" distL="114300" distR="114300" simplePos="0" relativeHeight="251669504" behindDoc="0" locked="1" layoutInCell="1" allowOverlap="1" wp14:anchorId="61B675CF" wp14:editId="2FD2813C">
          <wp:simplePos x="0" y="0"/>
          <wp:positionH relativeFrom="page">
            <wp:posOffset>718185</wp:posOffset>
          </wp:positionH>
          <wp:positionV relativeFrom="page">
            <wp:posOffset>10035540</wp:posOffset>
          </wp:positionV>
          <wp:extent cx="1542415" cy="341630"/>
          <wp:effectExtent l="0" t="0" r="635" b="1270"/>
          <wp:wrapNone/>
          <wp:docPr id="94" name="Grafi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Tex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95" w:rsidRPr="00967410">
      <w:rPr>
        <w:rFonts w:asciiTheme="minorHAnsi" w:hAnsiTheme="minorHAnsi"/>
      </w:rPr>
      <w:t xml:space="preserve">Leitfaden </w:t>
    </w:r>
    <w:r w:rsidR="00F1380B" w:rsidRPr="00967410">
      <w:rPr>
        <w:rFonts w:asciiTheme="minorHAnsi" w:hAnsiTheme="minorHAnsi"/>
      </w:rPr>
      <w:t>Zwischenprüfung</w:t>
    </w:r>
    <w:r w:rsidR="005850B5" w:rsidRPr="00967410">
      <w:rPr>
        <w:rFonts w:asciiTheme="minorHAnsi" w:hAnsiTheme="minorHAnsi"/>
      </w:rPr>
      <w:t xml:space="preserve"> / Reflexionsseminar</w:t>
    </w:r>
    <w:r w:rsidRPr="00967410">
      <w:rPr>
        <w:rFonts w:asciiTheme="minorHAnsi" w:hAnsiTheme="minorHAnsi"/>
      </w:rPr>
      <w:tab/>
      <w:t xml:space="preserve">Seite </w:t>
    </w:r>
    <w:r w:rsidRPr="00967410">
      <w:rPr>
        <w:rFonts w:asciiTheme="minorHAnsi" w:hAnsiTheme="minorHAnsi"/>
      </w:rPr>
      <w:fldChar w:fldCharType="begin"/>
    </w:r>
    <w:r w:rsidRPr="00967410">
      <w:rPr>
        <w:rFonts w:asciiTheme="minorHAnsi" w:hAnsiTheme="minorHAnsi"/>
      </w:rPr>
      <w:instrText xml:space="preserve"> PAGE  \* Arabic  \* MERGEFORMAT </w:instrText>
    </w:r>
    <w:r w:rsidRPr="00967410">
      <w:rPr>
        <w:rFonts w:asciiTheme="minorHAnsi" w:hAnsiTheme="minorHAnsi"/>
      </w:rPr>
      <w:fldChar w:fldCharType="separate"/>
    </w:r>
    <w:r w:rsidRPr="00967410">
      <w:rPr>
        <w:rFonts w:asciiTheme="minorHAnsi" w:hAnsiTheme="minorHAnsi"/>
        <w:noProof/>
      </w:rPr>
      <w:t>2</w:t>
    </w:r>
    <w:r w:rsidRPr="0096741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FA5B" w14:textId="77777777" w:rsidR="007A6C51" w:rsidRPr="008405CD" w:rsidRDefault="007A6C51" w:rsidP="008405CD">
    <w:pPr>
      <w:pStyle w:val="Fuzeile"/>
      <w:spacing w:before="240" w:after="120"/>
      <w:ind w:left="7864"/>
      <w:rPr>
        <w:rFonts w:asciiTheme="minorHAnsi" w:hAnsiTheme="minorHAnsi"/>
      </w:rPr>
    </w:pPr>
    <w:r w:rsidRPr="008405CD">
      <w:rPr>
        <w:rFonts w:asciiTheme="minorHAnsi" w:hAnsiTheme="minorHAnsi"/>
      </w:rPr>
      <w:t>Wir sind Mitglied im</w:t>
    </w:r>
  </w:p>
  <w:p w14:paraId="3A895052" w14:textId="77777777" w:rsidR="00A36C2D" w:rsidRDefault="00A36C2D" w:rsidP="00A36C2D">
    <w:pPr>
      <w:pStyle w:val="Fuzeile"/>
      <w:ind w:left="0"/>
    </w:pPr>
  </w:p>
  <w:p w14:paraId="40DB3CC5" w14:textId="77777777" w:rsidR="00A36C2D" w:rsidRDefault="00A36C2D" w:rsidP="00A36C2D">
    <w:pPr>
      <w:pStyle w:val="Fuzeile"/>
      <w:ind w:left="0"/>
    </w:pPr>
  </w:p>
  <w:p w14:paraId="35B72962" w14:textId="77777777" w:rsidR="008405CD" w:rsidRDefault="008405CD" w:rsidP="00A36C2D">
    <w:pPr>
      <w:pStyle w:val="Fuzeil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96CE9" w14:textId="77777777" w:rsidR="00715F98" w:rsidRDefault="00715F98" w:rsidP="00B13B8E">
      <w:pPr>
        <w:spacing w:line="240" w:lineRule="auto"/>
      </w:pPr>
      <w:r>
        <w:separator/>
      </w:r>
    </w:p>
  </w:footnote>
  <w:footnote w:type="continuationSeparator" w:id="0">
    <w:p w14:paraId="07D2364D" w14:textId="77777777" w:rsidR="00715F98" w:rsidRDefault="00715F98" w:rsidP="00B13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67A1" w14:textId="77777777" w:rsidR="00B13B8E" w:rsidRDefault="007A6C51" w:rsidP="0023025A">
    <w:pPr>
      <w:pStyle w:val="Kopfzeile"/>
      <w:spacing w:after="1800"/>
    </w:pPr>
    <w:r>
      <w:rPr>
        <w:noProof/>
      </w:rPr>
      <w:drawing>
        <wp:anchor distT="0" distB="0" distL="114300" distR="114300" simplePos="0" relativeHeight="251671552" behindDoc="0" locked="1" layoutInCell="1" allowOverlap="1" wp14:anchorId="39B49804" wp14:editId="6038944A">
          <wp:simplePos x="0" y="0"/>
          <wp:positionH relativeFrom="page">
            <wp:posOffset>5658485</wp:posOffset>
          </wp:positionH>
          <wp:positionV relativeFrom="page">
            <wp:posOffset>9884410</wp:posOffset>
          </wp:positionV>
          <wp:extent cx="1471930" cy="557530"/>
          <wp:effectExtent l="0" t="0" r="0" b="0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Unbenannt-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9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A7E">
      <w:rPr>
        <w:noProof/>
      </w:rPr>
      <w:drawing>
        <wp:anchor distT="0" distB="0" distL="114300" distR="114300" simplePos="0" relativeHeight="251665408" behindDoc="0" locked="1" layoutInCell="1" allowOverlap="1" wp14:anchorId="759DB59E" wp14:editId="3E4D6D54">
          <wp:simplePos x="0" y="0"/>
          <wp:positionH relativeFrom="page">
            <wp:posOffset>2844165</wp:posOffset>
          </wp:positionH>
          <wp:positionV relativeFrom="page">
            <wp:posOffset>-269875</wp:posOffset>
          </wp:positionV>
          <wp:extent cx="1872000" cy="1132578"/>
          <wp:effectExtent l="0" t="0" r="0" b="0"/>
          <wp:wrapNone/>
          <wp:docPr id="95" name="Grafi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1132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A7E">
      <w:rPr>
        <w:noProof/>
      </w:rPr>
      <w:drawing>
        <wp:anchor distT="0" distB="0" distL="114300" distR="114300" simplePos="0" relativeHeight="251664384" behindDoc="1" locked="1" layoutInCell="1" allowOverlap="1" wp14:anchorId="3B67FDF7" wp14:editId="1F86CD64">
          <wp:simplePos x="0" y="0"/>
          <wp:positionH relativeFrom="page">
            <wp:posOffset>790575</wp:posOffset>
          </wp:positionH>
          <wp:positionV relativeFrom="page">
            <wp:posOffset>876300</wp:posOffset>
          </wp:positionV>
          <wp:extent cx="6019800" cy="1337310"/>
          <wp:effectExtent l="0" t="0" r="0" b="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Text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3BBC"/>
    <w:multiLevelType w:val="hybridMultilevel"/>
    <w:tmpl w:val="86804E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A143D"/>
    <w:multiLevelType w:val="hybridMultilevel"/>
    <w:tmpl w:val="B5782B0C"/>
    <w:lvl w:ilvl="0" w:tplc="C36CAC12">
      <w:start w:val="1"/>
      <w:numFmt w:val="bullet"/>
      <w:pStyle w:val="Bullet"/>
      <w:lvlText w:val="•"/>
      <w:lvlJc w:val="left"/>
      <w:pPr>
        <w:ind w:left="357" w:hanging="357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32F"/>
    <w:multiLevelType w:val="hybridMultilevel"/>
    <w:tmpl w:val="41B4F006"/>
    <w:lvl w:ilvl="0" w:tplc="CB224C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E3A"/>
    <w:multiLevelType w:val="hybridMultilevel"/>
    <w:tmpl w:val="F6363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DCB"/>
    <w:multiLevelType w:val="hybridMultilevel"/>
    <w:tmpl w:val="48F2EB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065E"/>
    <w:multiLevelType w:val="hybridMultilevel"/>
    <w:tmpl w:val="C5B2E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275F"/>
    <w:multiLevelType w:val="hybridMultilevel"/>
    <w:tmpl w:val="2AD46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E427A"/>
    <w:multiLevelType w:val="hybridMultilevel"/>
    <w:tmpl w:val="290056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E86D5D"/>
    <w:multiLevelType w:val="hybridMultilevel"/>
    <w:tmpl w:val="CC940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7037D"/>
    <w:multiLevelType w:val="hybridMultilevel"/>
    <w:tmpl w:val="27F65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04EFD"/>
    <w:multiLevelType w:val="hybridMultilevel"/>
    <w:tmpl w:val="AE5E02C6"/>
    <w:lvl w:ilvl="0" w:tplc="BC26993A">
      <w:start w:val="1"/>
      <w:numFmt w:val="decimal"/>
      <w:lvlText w:val="%1."/>
      <w:lvlJc w:val="left"/>
      <w:pPr>
        <w:ind w:left="720" w:hanging="360"/>
      </w:pPr>
      <w:rPr>
        <w:color w:val="F7C17F" w:themeColor="accent3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26540"/>
    <w:multiLevelType w:val="hybridMultilevel"/>
    <w:tmpl w:val="282EF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0B"/>
    <w:rsid w:val="00022FC9"/>
    <w:rsid w:val="000A398B"/>
    <w:rsid w:val="00132E35"/>
    <w:rsid w:val="00136BDC"/>
    <w:rsid w:val="001C5E93"/>
    <w:rsid w:val="001F2249"/>
    <w:rsid w:val="0023025A"/>
    <w:rsid w:val="00232E95"/>
    <w:rsid w:val="00282BA4"/>
    <w:rsid w:val="002A6F33"/>
    <w:rsid w:val="002F2E41"/>
    <w:rsid w:val="00306E67"/>
    <w:rsid w:val="0037592B"/>
    <w:rsid w:val="00384DC4"/>
    <w:rsid w:val="003E4C0B"/>
    <w:rsid w:val="003F4C80"/>
    <w:rsid w:val="00426FFA"/>
    <w:rsid w:val="004C0A7E"/>
    <w:rsid w:val="004E608C"/>
    <w:rsid w:val="00552C07"/>
    <w:rsid w:val="005850B5"/>
    <w:rsid w:val="00594452"/>
    <w:rsid w:val="005A4DD3"/>
    <w:rsid w:val="005A7F32"/>
    <w:rsid w:val="005B5190"/>
    <w:rsid w:val="005E5E27"/>
    <w:rsid w:val="00653DF0"/>
    <w:rsid w:val="00666447"/>
    <w:rsid w:val="006A4244"/>
    <w:rsid w:val="006A5D44"/>
    <w:rsid w:val="0070144E"/>
    <w:rsid w:val="00713B68"/>
    <w:rsid w:val="00715F98"/>
    <w:rsid w:val="00717281"/>
    <w:rsid w:val="00734381"/>
    <w:rsid w:val="0078025B"/>
    <w:rsid w:val="00784747"/>
    <w:rsid w:val="007A6C51"/>
    <w:rsid w:val="007F0488"/>
    <w:rsid w:val="007F734F"/>
    <w:rsid w:val="008405CD"/>
    <w:rsid w:val="0088593F"/>
    <w:rsid w:val="008A0B50"/>
    <w:rsid w:val="008A14E5"/>
    <w:rsid w:val="008B09D5"/>
    <w:rsid w:val="008C01CD"/>
    <w:rsid w:val="008D3D17"/>
    <w:rsid w:val="008E190F"/>
    <w:rsid w:val="00963C9C"/>
    <w:rsid w:val="00967410"/>
    <w:rsid w:val="009E2AC8"/>
    <w:rsid w:val="00A1670E"/>
    <w:rsid w:val="00A36C2D"/>
    <w:rsid w:val="00A62DE9"/>
    <w:rsid w:val="00A80BC1"/>
    <w:rsid w:val="00AB50D5"/>
    <w:rsid w:val="00B13B8E"/>
    <w:rsid w:val="00B444E9"/>
    <w:rsid w:val="00B87837"/>
    <w:rsid w:val="00BD080E"/>
    <w:rsid w:val="00BF5970"/>
    <w:rsid w:val="00C04765"/>
    <w:rsid w:val="00C1268A"/>
    <w:rsid w:val="00C40789"/>
    <w:rsid w:val="00CA4CE2"/>
    <w:rsid w:val="00CD5A42"/>
    <w:rsid w:val="00D31254"/>
    <w:rsid w:val="00D97614"/>
    <w:rsid w:val="00DC12AA"/>
    <w:rsid w:val="00E0709C"/>
    <w:rsid w:val="00E15BA3"/>
    <w:rsid w:val="00E16BF0"/>
    <w:rsid w:val="00E23A1C"/>
    <w:rsid w:val="00E42216"/>
    <w:rsid w:val="00E94A41"/>
    <w:rsid w:val="00EE06EE"/>
    <w:rsid w:val="00EE13CE"/>
    <w:rsid w:val="00F06C1E"/>
    <w:rsid w:val="00F10E0C"/>
    <w:rsid w:val="00F1380B"/>
    <w:rsid w:val="00F87DB7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B35E38E"/>
  <w15:chartTrackingRefBased/>
  <w15:docId w15:val="{6A846CC6-BEB5-49C0-B6F4-AA4B890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3D17"/>
    <w:pPr>
      <w:spacing w:after="0" w:line="264" w:lineRule="atLeast"/>
    </w:pPr>
    <w:rPr>
      <w:rFonts w:ascii="Arial" w:hAnsi="Arial"/>
      <w:spacing w:val="4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734F"/>
    <w:pPr>
      <w:spacing w:before="264" w:after="264" w:line="384" w:lineRule="atLeast"/>
      <w:contextualSpacing/>
      <w:outlineLvl w:val="0"/>
    </w:pPr>
    <w:rPr>
      <w:rFonts w:asciiTheme="majorHAnsi" w:hAnsiTheme="majorHAnsi" w:cstheme="majorHAnsi"/>
      <w:b/>
      <w:bCs/>
      <w:color w:val="F0830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734F"/>
    <w:pPr>
      <w:spacing w:before="264" w:after="264"/>
      <w:contextualSpacing/>
      <w:outlineLvl w:val="1"/>
    </w:pPr>
    <w:rPr>
      <w:rFonts w:asciiTheme="majorHAnsi" w:hAnsiTheme="majorHAnsi" w:cstheme="majorHAnsi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5190"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B8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B8E"/>
  </w:style>
  <w:style w:type="paragraph" w:styleId="Fuzeile">
    <w:name w:val="footer"/>
    <w:basedOn w:val="Standard"/>
    <w:link w:val="FuzeileZchn"/>
    <w:uiPriority w:val="99"/>
    <w:unhideWhenUsed/>
    <w:rsid w:val="007A6C51"/>
    <w:pPr>
      <w:tabs>
        <w:tab w:val="right" w:pos="9921"/>
      </w:tabs>
      <w:spacing w:line="220" w:lineRule="atLeast"/>
      <w:ind w:left="2631"/>
    </w:pPr>
    <w:rPr>
      <w:spacing w:val="2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A6C51"/>
    <w:rPr>
      <w:spacing w:val="2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734F"/>
    <w:rPr>
      <w:rFonts w:asciiTheme="majorHAnsi" w:hAnsiTheme="majorHAnsi" w:cstheme="majorHAnsi"/>
      <w:b/>
      <w:bCs/>
      <w:color w:val="F08300" w:themeColor="accent1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734F"/>
    <w:rPr>
      <w:rFonts w:asciiTheme="majorHAnsi" w:hAnsiTheme="majorHAnsi" w:cstheme="majorHAnsi"/>
      <w:b/>
      <w:spacing w:val="4"/>
    </w:rPr>
  </w:style>
  <w:style w:type="paragraph" w:styleId="Titel">
    <w:name w:val="Title"/>
    <w:basedOn w:val="Standard"/>
    <w:next w:val="Standard"/>
    <w:link w:val="TitelZchn"/>
    <w:uiPriority w:val="10"/>
    <w:qFormat/>
    <w:rsid w:val="0023025A"/>
    <w:pPr>
      <w:spacing w:line="480" w:lineRule="atLeast"/>
      <w:jc w:val="center"/>
    </w:pPr>
    <w:rPr>
      <w:rFonts w:asciiTheme="majorHAnsi" w:hAnsiTheme="majorHAnsi" w:cstheme="majorHAnsi"/>
      <w:b/>
      <w:color w:val="F08300" w:themeColor="accent1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23025A"/>
    <w:rPr>
      <w:rFonts w:asciiTheme="majorHAnsi" w:hAnsiTheme="majorHAnsi" w:cstheme="majorHAnsi"/>
      <w:b/>
      <w:color w:val="F08300" w:themeColor="accent1"/>
      <w:spacing w:val="4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5D44"/>
    <w:pPr>
      <w:spacing w:after="360"/>
      <w:contextualSpacing/>
      <w:jc w:val="center"/>
    </w:pPr>
    <w:rPr>
      <w:rFonts w:asciiTheme="majorHAnsi" w:hAnsiTheme="majorHAnsi" w:cstheme="majorHAnsi"/>
      <w:b/>
      <w:color w:val="F08300" w:themeColor="accent1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5D44"/>
    <w:rPr>
      <w:rFonts w:asciiTheme="majorHAnsi" w:hAnsiTheme="majorHAnsi" w:cstheme="majorHAnsi"/>
      <w:b/>
      <w:color w:val="F08300" w:themeColor="accent1"/>
      <w:spacing w:val="4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5190"/>
    <w:rPr>
      <w:b/>
      <w:spacing w:val="4"/>
    </w:rPr>
  </w:style>
  <w:style w:type="paragraph" w:styleId="Beschriftung">
    <w:name w:val="caption"/>
    <w:basedOn w:val="Standard"/>
    <w:next w:val="Standard"/>
    <w:uiPriority w:val="35"/>
    <w:unhideWhenUsed/>
    <w:qFormat/>
    <w:rsid w:val="00D31254"/>
    <w:pPr>
      <w:spacing w:before="120" w:after="320"/>
    </w:pPr>
  </w:style>
  <w:style w:type="table" w:styleId="Tabellenraster">
    <w:name w:val="Table Grid"/>
    <w:basedOn w:val="NormaleTabelle"/>
    <w:uiPriority w:val="39"/>
    <w:rsid w:val="0071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Standard"/>
    <w:qFormat/>
    <w:rsid w:val="00713B68"/>
    <w:pPr>
      <w:numPr>
        <w:numId w:val="1"/>
      </w:numPr>
      <w:spacing w:before="80" w:after="80"/>
    </w:pPr>
  </w:style>
  <w:style w:type="paragraph" w:styleId="Listenabsatz">
    <w:name w:val="List Paragraph"/>
    <w:basedOn w:val="Standard"/>
    <w:uiPriority w:val="34"/>
    <w:rsid w:val="005E5E2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72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728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7281"/>
    <w:rPr>
      <w:rFonts w:ascii="Arial" w:hAnsi="Arial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72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7281"/>
    <w:rPr>
      <w:rFonts w:ascii="Arial" w:hAnsi="Arial"/>
      <w:b/>
      <w:bCs/>
      <w:spacing w:val="4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2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281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wnloads\NBB_Word_Allgemein_ohne%20Cover.dotx" TargetMode="External"/></Relationships>
</file>

<file path=word/theme/theme1.xml><?xml version="1.0" encoding="utf-8"?>
<a:theme xmlns:a="http://schemas.openxmlformats.org/drawingml/2006/main" name="Larissa">
  <a:themeElements>
    <a:clrScheme name="Benutzerdefiniert 317">
      <a:dk1>
        <a:sysClr val="windowText" lastClr="000000"/>
      </a:dk1>
      <a:lt1>
        <a:sysClr val="window" lastClr="FFFFFF"/>
      </a:lt1>
      <a:dk2>
        <a:srgbClr val="007F4F"/>
      </a:dk2>
      <a:lt2>
        <a:srgbClr val="EDEDED"/>
      </a:lt2>
      <a:accent1>
        <a:srgbClr val="F08300"/>
      </a:accent1>
      <a:accent2>
        <a:srgbClr val="F4A240"/>
      </a:accent2>
      <a:accent3>
        <a:srgbClr val="F7C17F"/>
      </a:accent3>
      <a:accent4>
        <a:srgbClr val="FADAB2"/>
      </a:accent4>
      <a:accent5>
        <a:srgbClr val="FDEDD9"/>
      </a:accent5>
      <a:accent6>
        <a:srgbClr val="EDEDED"/>
      </a:accent6>
      <a:hlink>
        <a:srgbClr val="000000"/>
      </a:hlink>
      <a:folHlink>
        <a:srgbClr val="000000"/>
      </a:folHlink>
    </a:clrScheme>
    <a:fontScheme name="Benutzerdefiniert 24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3880ec-357b-422b-866f-b11d0105743e">5UDN4P65A37N-329100947-20981</_dlc_DocId>
    <_dlc_DocIdUrl xmlns="0b3880ec-357b-422b-866f-b11d0105743e">
      <Url>https://gabmuenchen.sharepoint.com/sites/eG/_layouts/15/DocIdRedir.aspx?ID=5UDN4P65A37N-329100947-20981</Url>
      <Description>5UDN4P65A37N-329100947-20981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68751C1EBF4EA5BBABB97E0E8646" ma:contentTypeVersion="37" ma:contentTypeDescription="Ein neues Dokument erstellen." ma:contentTypeScope="" ma:versionID="2eb4dadb3e61676ceec15d8bb99f9990">
  <xsd:schema xmlns:xsd="http://www.w3.org/2001/XMLSchema" xmlns:xs="http://www.w3.org/2001/XMLSchema" xmlns:p="http://schemas.microsoft.com/office/2006/metadata/properties" xmlns:ns2="0b3880ec-357b-422b-866f-b11d0105743e" xmlns:ns3="524176ff-1685-4e05-afdd-fd52695724b3" targetNamespace="http://schemas.microsoft.com/office/2006/metadata/properties" ma:root="true" ma:fieldsID="2a28812b0aede4178ce7a29a3afd40b1" ns2:_="" ns3:_="">
    <xsd:import namespace="0b3880ec-357b-422b-866f-b11d0105743e"/>
    <xsd:import namespace="524176ff-1685-4e05-afdd-fd52695724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80ec-357b-422b-866f-b11d010574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76ff-1685-4e05-afdd-fd5269572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48AC6-90D6-46E9-AEAF-5B9948D344C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524176ff-1685-4e05-afdd-fd52695724b3"/>
    <ds:schemaRef ds:uri="0b3880ec-357b-422b-866f-b11d0105743e"/>
  </ds:schemaRefs>
</ds:datastoreItem>
</file>

<file path=customXml/itemProps2.xml><?xml version="1.0" encoding="utf-8"?>
<ds:datastoreItem xmlns:ds="http://schemas.openxmlformats.org/officeDocument/2006/customXml" ds:itemID="{FFFA5D8F-82E2-4857-A4A4-225E0C916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F5F3D-70AE-47B8-B2FD-FBF7C18F2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34C42-A01E-4C5C-8D56-1CE4BDDB41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D13D92-6D9B-4C1A-8A06-7A73EE2AA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80ec-357b-422b-866f-b11d0105743e"/>
    <ds:schemaRef ds:uri="524176ff-1685-4e05-afdd-fd526957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NBB_Word_Allgemein_ohne Cover.dotx</Template>
  <TotalTime>0</TotalTime>
  <Pages>2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Bäuerlichen Bildung und Kultur gGmbH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Jakob Ganten</cp:lastModifiedBy>
  <cp:revision>2</cp:revision>
  <cp:lastPrinted>2020-07-06T09:54:00Z</cp:lastPrinted>
  <dcterms:created xsi:type="dcterms:W3CDTF">2022-01-25T14:04:00Z</dcterms:created>
  <dcterms:modified xsi:type="dcterms:W3CDTF">2022-01-25T14:04:00Z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0x0101003A0E68751C1EBF4EA5BBABB97E0E8646</vt:lpwstr>
  </property>
  <property fmtid="{D5CDD505-2E9C-101B-9397-08002B2CF9AE}" pid="3" name="_dlc_DocIdItemGuid">
    <vt:lpwstr>345e922a-76e1-4ed2-9822-07b64299d026</vt:lpwstr>
  </property>
</Properties>
</file>